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2E2" w:rsidRDefault="004C7F41">
      <w:pPr>
        <w:ind w:right="20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4"/>
          <w:szCs w:val="24"/>
        </w:rPr>
        <w:t>Муниципальное бюджетное общеобразовательное учреждение</w:t>
      </w:r>
    </w:p>
    <w:p w:rsidR="000042E2" w:rsidRDefault="000042E2">
      <w:pPr>
        <w:spacing w:line="2" w:lineRule="exact"/>
        <w:rPr>
          <w:sz w:val="24"/>
          <w:szCs w:val="24"/>
        </w:rPr>
      </w:pPr>
    </w:p>
    <w:p w:rsidR="000042E2" w:rsidRDefault="00905E48">
      <w:pPr>
        <w:ind w:right="20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Каипская</w:t>
      </w:r>
      <w:proofErr w:type="spellEnd"/>
      <w:r w:rsidR="004C7F41">
        <w:rPr>
          <w:rFonts w:eastAsia="Times New Roman"/>
          <w:b/>
          <w:bCs/>
          <w:sz w:val="24"/>
          <w:szCs w:val="24"/>
        </w:rPr>
        <w:t xml:space="preserve"> средняя общеобразовательная МБЮОУ </w:t>
      </w:r>
      <w:proofErr w:type="spellStart"/>
      <w:r>
        <w:rPr>
          <w:rFonts w:eastAsia="Times New Roman"/>
          <w:b/>
          <w:bCs/>
          <w:sz w:val="24"/>
          <w:szCs w:val="24"/>
        </w:rPr>
        <w:t>Каипская</w:t>
      </w:r>
      <w:proofErr w:type="spellEnd"/>
      <w:r w:rsidR="004C7F41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ООШ</w:t>
      </w:r>
    </w:p>
    <w:p w:rsidR="000042E2" w:rsidRDefault="004C7F41">
      <w:pPr>
        <w:spacing w:line="237" w:lineRule="auto"/>
        <w:ind w:right="20"/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  <w:sz w:val="24"/>
          <w:szCs w:val="24"/>
        </w:rPr>
        <w:t>Лаишевского</w:t>
      </w:r>
      <w:proofErr w:type="spellEnd"/>
    </w:p>
    <w:p w:rsidR="000042E2" w:rsidRDefault="000042E2">
      <w:pPr>
        <w:spacing w:line="3" w:lineRule="exact"/>
        <w:rPr>
          <w:sz w:val="24"/>
          <w:szCs w:val="24"/>
        </w:rPr>
      </w:pPr>
    </w:p>
    <w:p w:rsidR="000042E2" w:rsidRDefault="004C7F41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муниципального района Республики Татарстан</w:t>
      </w:r>
    </w:p>
    <w:p w:rsidR="000042E2" w:rsidRDefault="000042E2">
      <w:pPr>
        <w:spacing w:line="276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"/>
        <w:gridCol w:w="100"/>
        <w:gridCol w:w="4200"/>
        <w:gridCol w:w="3200"/>
        <w:gridCol w:w="340"/>
        <w:gridCol w:w="1480"/>
      </w:tblGrid>
      <w:tr w:rsidR="000042E2">
        <w:trPr>
          <w:trHeight w:val="253"/>
        </w:trPr>
        <w:tc>
          <w:tcPr>
            <w:tcW w:w="4620" w:type="dxa"/>
            <w:gridSpan w:val="3"/>
            <w:vAlign w:val="bottom"/>
          </w:tcPr>
          <w:p w:rsidR="000042E2" w:rsidRDefault="004C7F4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Принято</w:t>
            </w:r>
          </w:p>
        </w:tc>
        <w:tc>
          <w:tcPr>
            <w:tcW w:w="5020" w:type="dxa"/>
            <w:gridSpan w:val="3"/>
            <w:vAlign w:val="bottom"/>
          </w:tcPr>
          <w:p w:rsidR="000042E2" w:rsidRDefault="004C7F41">
            <w:pPr>
              <w:ind w:left="2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Утверждаю</w:t>
            </w:r>
          </w:p>
        </w:tc>
      </w:tr>
      <w:tr w:rsidR="000042E2">
        <w:trPr>
          <w:trHeight w:val="293"/>
        </w:trPr>
        <w:tc>
          <w:tcPr>
            <w:tcW w:w="4620" w:type="dxa"/>
            <w:gridSpan w:val="3"/>
            <w:vAlign w:val="bottom"/>
          </w:tcPr>
          <w:p w:rsidR="000042E2" w:rsidRDefault="004C7F4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 Педагогическом совете</w:t>
            </w:r>
          </w:p>
        </w:tc>
        <w:tc>
          <w:tcPr>
            <w:tcW w:w="5020" w:type="dxa"/>
            <w:gridSpan w:val="3"/>
            <w:vAlign w:val="bottom"/>
          </w:tcPr>
          <w:p w:rsidR="000042E2" w:rsidRDefault="004C7F41">
            <w:pPr>
              <w:ind w:left="2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Директор МБОУ</w:t>
            </w:r>
          </w:p>
        </w:tc>
      </w:tr>
      <w:tr w:rsidR="000042E2">
        <w:trPr>
          <w:trHeight w:val="288"/>
        </w:trPr>
        <w:tc>
          <w:tcPr>
            <w:tcW w:w="4620" w:type="dxa"/>
            <w:gridSpan w:val="3"/>
            <w:vAlign w:val="bottom"/>
          </w:tcPr>
          <w:p w:rsidR="000042E2" w:rsidRDefault="004C7F4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№ 1 от «28»</w:t>
            </w:r>
          </w:p>
        </w:tc>
        <w:tc>
          <w:tcPr>
            <w:tcW w:w="5020" w:type="dxa"/>
            <w:gridSpan w:val="3"/>
            <w:vAlign w:val="bottom"/>
          </w:tcPr>
          <w:p w:rsidR="000042E2" w:rsidRDefault="00905E48">
            <w:pPr>
              <w:ind w:left="23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Каипской</w:t>
            </w:r>
            <w:proofErr w:type="spellEnd"/>
            <w:r w:rsidR="004C7F41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</w:rPr>
              <w:t>ООШ</w:t>
            </w:r>
          </w:p>
        </w:tc>
      </w:tr>
      <w:tr w:rsidR="000042E2">
        <w:trPr>
          <w:trHeight w:val="293"/>
        </w:trPr>
        <w:tc>
          <w:tcPr>
            <w:tcW w:w="4620" w:type="dxa"/>
            <w:gridSpan w:val="3"/>
            <w:vAlign w:val="bottom"/>
          </w:tcPr>
          <w:p w:rsidR="000042E2" w:rsidRDefault="004C7F4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августа 2024 г.</w:t>
            </w:r>
          </w:p>
        </w:tc>
        <w:tc>
          <w:tcPr>
            <w:tcW w:w="5020" w:type="dxa"/>
            <w:gridSpan w:val="3"/>
            <w:vAlign w:val="bottom"/>
          </w:tcPr>
          <w:p w:rsidR="000042E2" w:rsidRDefault="004C7F41" w:rsidP="00905E48">
            <w:pPr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______________</w:t>
            </w:r>
            <w:proofErr w:type="spellStart"/>
            <w:r>
              <w:rPr>
                <w:rFonts w:eastAsia="Times New Roman"/>
                <w:w w:val="99"/>
              </w:rPr>
              <w:t>А.</w:t>
            </w:r>
            <w:r w:rsidR="00905E48">
              <w:rPr>
                <w:rFonts w:eastAsia="Times New Roman"/>
                <w:w w:val="99"/>
              </w:rPr>
              <w:t>Б.Нуждин</w:t>
            </w:r>
            <w:proofErr w:type="spellEnd"/>
          </w:p>
        </w:tc>
      </w:tr>
      <w:tr w:rsidR="000042E2">
        <w:trPr>
          <w:trHeight w:val="266"/>
        </w:trPr>
        <w:tc>
          <w:tcPr>
            <w:tcW w:w="4620" w:type="dxa"/>
            <w:gridSpan w:val="3"/>
            <w:vAlign w:val="bottom"/>
          </w:tcPr>
          <w:p w:rsidR="000042E2" w:rsidRDefault="004C7F4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Принято с учетом мнения</w:t>
            </w:r>
          </w:p>
        </w:tc>
        <w:tc>
          <w:tcPr>
            <w:tcW w:w="5020" w:type="dxa"/>
            <w:gridSpan w:val="3"/>
            <w:vAlign w:val="bottom"/>
          </w:tcPr>
          <w:p w:rsidR="000042E2" w:rsidRDefault="004C7F41" w:rsidP="00905E48">
            <w:pPr>
              <w:ind w:left="2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 №</w:t>
            </w:r>
            <w:r w:rsidR="00905E48">
              <w:rPr>
                <w:rFonts w:eastAsia="Times New Roman"/>
              </w:rPr>
              <w:t xml:space="preserve">   35</w:t>
            </w:r>
          </w:p>
        </w:tc>
      </w:tr>
      <w:tr w:rsidR="000042E2">
        <w:trPr>
          <w:trHeight w:val="20"/>
        </w:trPr>
        <w:tc>
          <w:tcPr>
            <w:tcW w:w="4620" w:type="dxa"/>
            <w:gridSpan w:val="3"/>
            <w:vAlign w:val="bottom"/>
          </w:tcPr>
          <w:p w:rsidR="000042E2" w:rsidRDefault="000042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0" w:type="dxa"/>
            <w:vAlign w:val="bottom"/>
          </w:tcPr>
          <w:p w:rsidR="000042E2" w:rsidRDefault="000042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shd w:val="clear" w:color="auto" w:fill="000000"/>
            <w:vAlign w:val="bottom"/>
          </w:tcPr>
          <w:p w:rsidR="000042E2" w:rsidRDefault="000042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0042E2" w:rsidRDefault="000042E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042E2">
        <w:trPr>
          <w:trHeight w:val="295"/>
        </w:trPr>
        <w:tc>
          <w:tcPr>
            <w:tcW w:w="4620" w:type="dxa"/>
            <w:gridSpan w:val="3"/>
            <w:vAlign w:val="bottom"/>
          </w:tcPr>
          <w:p w:rsidR="000042E2" w:rsidRDefault="004C7F4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Совета родителей.</w:t>
            </w:r>
          </w:p>
        </w:tc>
        <w:tc>
          <w:tcPr>
            <w:tcW w:w="5020" w:type="dxa"/>
            <w:gridSpan w:val="3"/>
            <w:vAlign w:val="bottom"/>
          </w:tcPr>
          <w:p w:rsidR="000042E2" w:rsidRDefault="004C7F41">
            <w:pPr>
              <w:ind w:left="2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 28 августа  2024 года</w:t>
            </w:r>
          </w:p>
        </w:tc>
      </w:tr>
      <w:tr w:rsidR="000042E2">
        <w:trPr>
          <w:trHeight w:val="293"/>
        </w:trPr>
        <w:tc>
          <w:tcPr>
            <w:tcW w:w="4620" w:type="dxa"/>
            <w:gridSpan w:val="3"/>
            <w:vAlign w:val="bottom"/>
          </w:tcPr>
          <w:p w:rsidR="000042E2" w:rsidRDefault="004C7F4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от 28.08.2024</w:t>
            </w:r>
          </w:p>
        </w:tc>
        <w:tc>
          <w:tcPr>
            <w:tcW w:w="320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</w:tr>
      <w:tr w:rsidR="000042E2">
        <w:trPr>
          <w:trHeight w:val="266"/>
        </w:trPr>
        <w:tc>
          <w:tcPr>
            <w:tcW w:w="4620" w:type="dxa"/>
            <w:gridSpan w:val="3"/>
            <w:vAlign w:val="bottom"/>
          </w:tcPr>
          <w:p w:rsidR="000042E2" w:rsidRDefault="004C7F41" w:rsidP="00905E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  <w:r w:rsidR="00905E48">
              <w:rPr>
                <w:rFonts w:eastAsia="Times New Roman"/>
              </w:rPr>
              <w:t xml:space="preserve"> 1</w:t>
            </w:r>
          </w:p>
        </w:tc>
        <w:tc>
          <w:tcPr>
            <w:tcW w:w="3200" w:type="dxa"/>
            <w:vAlign w:val="bottom"/>
          </w:tcPr>
          <w:p w:rsidR="000042E2" w:rsidRDefault="000042E2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vAlign w:val="bottom"/>
          </w:tcPr>
          <w:p w:rsidR="000042E2" w:rsidRDefault="000042E2">
            <w:pPr>
              <w:rPr>
                <w:sz w:val="23"/>
                <w:szCs w:val="23"/>
              </w:rPr>
            </w:pPr>
          </w:p>
        </w:tc>
        <w:tc>
          <w:tcPr>
            <w:tcW w:w="1480" w:type="dxa"/>
            <w:vAlign w:val="bottom"/>
          </w:tcPr>
          <w:p w:rsidR="000042E2" w:rsidRDefault="000042E2">
            <w:pPr>
              <w:rPr>
                <w:sz w:val="23"/>
                <w:szCs w:val="23"/>
              </w:rPr>
            </w:pPr>
          </w:p>
        </w:tc>
      </w:tr>
      <w:tr w:rsidR="000042E2">
        <w:trPr>
          <w:trHeight w:val="20"/>
        </w:trPr>
        <w:tc>
          <w:tcPr>
            <w:tcW w:w="320" w:type="dxa"/>
            <w:vAlign w:val="bottom"/>
          </w:tcPr>
          <w:p w:rsidR="000042E2" w:rsidRDefault="000042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00" w:type="dxa"/>
            <w:shd w:val="clear" w:color="auto" w:fill="000000"/>
            <w:vAlign w:val="bottom"/>
          </w:tcPr>
          <w:p w:rsidR="000042E2" w:rsidRDefault="000042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4200" w:type="dxa"/>
            <w:vAlign w:val="bottom"/>
          </w:tcPr>
          <w:p w:rsidR="000042E2" w:rsidRDefault="000042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200" w:type="dxa"/>
            <w:vAlign w:val="bottom"/>
          </w:tcPr>
          <w:p w:rsidR="000042E2" w:rsidRDefault="000042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40" w:type="dxa"/>
            <w:vAlign w:val="bottom"/>
          </w:tcPr>
          <w:p w:rsidR="000042E2" w:rsidRDefault="000042E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480" w:type="dxa"/>
            <w:vAlign w:val="bottom"/>
          </w:tcPr>
          <w:p w:rsidR="000042E2" w:rsidRDefault="000042E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0042E2">
        <w:trPr>
          <w:trHeight w:val="295"/>
        </w:trPr>
        <w:tc>
          <w:tcPr>
            <w:tcW w:w="4620" w:type="dxa"/>
            <w:gridSpan w:val="3"/>
            <w:vAlign w:val="bottom"/>
          </w:tcPr>
          <w:p w:rsidR="000042E2" w:rsidRDefault="004C7F4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Принято с учетом мнения</w:t>
            </w:r>
          </w:p>
        </w:tc>
        <w:tc>
          <w:tcPr>
            <w:tcW w:w="320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</w:tr>
      <w:tr w:rsidR="000042E2">
        <w:trPr>
          <w:trHeight w:val="288"/>
        </w:trPr>
        <w:tc>
          <w:tcPr>
            <w:tcW w:w="4620" w:type="dxa"/>
            <w:gridSpan w:val="3"/>
            <w:vAlign w:val="bottom"/>
          </w:tcPr>
          <w:p w:rsidR="000042E2" w:rsidRDefault="004C7F4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Совета обучающихся</w:t>
            </w:r>
          </w:p>
        </w:tc>
        <w:tc>
          <w:tcPr>
            <w:tcW w:w="320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</w:tr>
      <w:tr w:rsidR="000042E2">
        <w:trPr>
          <w:trHeight w:val="293"/>
        </w:trPr>
        <w:tc>
          <w:tcPr>
            <w:tcW w:w="4620" w:type="dxa"/>
            <w:gridSpan w:val="3"/>
            <w:vAlign w:val="bottom"/>
          </w:tcPr>
          <w:p w:rsidR="000042E2" w:rsidRDefault="004C7F41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протокол от 28.08.2024</w:t>
            </w:r>
          </w:p>
        </w:tc>
        <w:tc>
          <w:tcPr>
            <w:tcW w:w="320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</w:tr>
      <w:tr w:rsidR="000042E2">
        <w:trPr>
          <w:trHeight w:val="293"/>
        </w:trPr>
        <w:tc>
          <w:tcPr>
            <w:tcW w:w="4620" w:type="dxa"/>
            <w:gridSpan w:val="3"/>
            <w:vAlign w:val="bottom"/>
          </w:tcPr>
          <w:p w:rsidR="000042E2" w:rsidRDefault="004C7F41" w:rsidP="00905E48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</w:t>
            </w:r>
            <w:r w:rsidR="00905E48">
              <w:rPr>
                <w:rFonts w:eastAsia="Times New Roman"/>
              </w:rPr>
              <w:t xml:space="preserve"> 1</w:t>
            </w:r>
          </w:p>
        </w:tc>
        <w:tc>
          <w:tcPr>
            <w:tcW w:w="320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0042E2" w:rsidRDefault="000042E2">
            <w:pPr>
              <w:rPr>
                <w:sz w:val="24"/>
                <w:szCs w:val="24"/>
              </w:rPr>
            </w:pPr>
          </w:p>
        </w:tc>
      </w:tr>
    </w:tbl>
    <w:p w:rsidR="000042E2" w:rsidRDefault="000042E2">
      <w:pPr>
        <w:spacing w:line="200" w:lineRule="exact"/>
        <w:rPr>
          <w:sz w:val="24"/>
          <w:szCs w:val="24"/>
        </w:rPr>
      </w:pPr>
    </w:p>
    <w:p w:rsidR="000042E2" w:rsidRDefault="000042E2">
      <w:pPr>
        <w:spacing w:line="200" w:lineRule="exact"/>
        <w:rPr>
          <w:sz w:val="24"/>
          <w:szCs w:val="24"/>
        </w:rPr>
      </w:pPr>
    </w:p>
    <w:p w:rsidR="000042E2" w:rsidRDefault="000042E2">
      <w:pPr>
        <w:spacing w:line="217" w:lineRule="exact"/>
        <w:rPr>
          <w:sz w:val="24"/>
          <w:szCs w:val="24"/>
        </w:rPr>
      </w:pPr>
    </w:p>
    <w:p w:rsidR="000042E2" w:rsidRDefault="004C7F41">
      <w:pPr>
        <w:spacing w:line="249" w:lineRule="auto"/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5"/>
          <w:szCs w:val="25"/>
        </w:rPr>
        <w:t>Положение об электронном обучении и использовании дистанционных образовательных технологий в образовательном процессе</w:t>
      </w:r>
    </w:p>
    <w:p w:rsidR="000042E2" w:rsidRDefault="004C7F41">
      <w:pPr>
        <w:numPr>
          <w:ilvl w:val="1"/>
          <w:numId w:val="1"/>
        </w:numPr>
        <w:tabs>
          <w:tab w:val="left" w:pos="3200"/>
        </w:tabs>
        <w:spacing w:line="230" w:lineRule="auto"/>
        <w:ind w:left="3200" w:hanging="245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МБОУ </w:t>
      </w:r>
      <w:proofErr w:type="spellStart"/>
      <w:r w:rsidR="00905E48">
        <w:rPr>
          <w:rFonts w:eastAsia="Times New Roman"/>
          <w:b/>
          <w:bCs/>
          <w:sz w:val="26"/>
          <w:szCs w:val="26"/>
        </w:rPr>
        <w:t>Каипской</w:t>
      </w:r>
      <w:proofErr w:type="spellEnd"/>
      <w:r>
        <w:rPr>
          <w:rFonts w:eastAsia="Times New Roman"/>
          <w:b/>
          <w:bCs/>
          <w:sz w:val="26"/>
          <w:szCs w:val="26"/>
        </w:rPr>
        <w:t xml:space="preserve"> </w:t>
      </w:r>
      <w:r w:rsidR="00905E48">
        <w:rPr>
          <w:rFonts w:eastAsia="Times New Roman"/>
          <w:b/>
          <w:bCs/>
          <w:sz w:val="26"/>
          <w:szCs w:val="26"/>
        </w:rPr>
        <w:t>ООШ</w:t>
      </w:r>
    </w:p>
    <w:p w:rsidR="000042E2" w:rsidRDefault="000042E2">
      <w:pPr>
        <w:spacing w:line="50" w:lineRule="exact"/>
        <w:rPr>
          <w:rFonts w:eastAsia="Times New Roman"/>
          <w:b/>
          <w:bCs/>
          <w:sz w:val="26"/>
          <w:szCs w:val="26"/>
        </w:rPr>
      </w:pPr>
    </w:p>
    <w:p w:rsidR="000042E2" w:rsidRDefault="000042E2">
      <w:pPr>
        <w:spacing w:line="351" w:lineRule="exact"/>
        <w:rPr>
          <w:rFonts w:eastAsia="Times New Roman"/>
          <w:b/>
          <w:bCs/>
          <w:sz w:val="28"/>
          <w:szCs w:val="28"/>
        </w:rPr>
      </w:pPr>
    </w:p>
    <w:p w:rsidR="000042E2" w:rsidRDefault="004C7F41">
      <w:pPr>
        <w:numPr>
          <w:ilvl w:val="0"/>
          <w:numId w:val="1"/>
        </w:numPr>
        <w:tabs>
          <w:tab w:val="left" w:pos="1003"/>
        </w:tabs>
        <w:spacing w:line="235" w:lineRule="auto"/>
        <w:ind w:right="20" w:firstLine="703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Настоящее положение устанавливает правила реализации образовательных программ с использованием электронного обучения и дистанционных образовательных технологий (далее Положение).</w:t>
      </w:r>
    </w:p>
    <w:p w:rsidR="000042E2" w:rsidRDefault="000042E2">
      <w:pPr>
        <w:spacing w:line="3" w:lineRule="exact"/>
        <w:rPr>
          <w:rFonts w:eastAsia="Times New Roman"/>
          <w:sz w:val="28"/>
          <w:szCs w:val="28"/>
        </w:rPr>
      </w:pPr>
    </w:p>
    <w:p w:rsidR="000042E2" w:rsidRDefault="004C7F41">
      <w:pPr>
        <w:numPr>
          <w:ilvl w:val="0"/>
          <w:numId w:val="1"/>
        </w:numPr>
        <w:tabs>
          <w:tab w:val="left" w:pos="980"/>
        </w:tabs>
        <w:ind w:left="980" w:hanging="28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настоящем Положении используются следующие понятия:</w:t>
      </w:r>
    </w:p>
    <w:p w:rsidR="000042E2" w:rsidRDefault="000042E2">
      <w:pPr>
        <w:spacing w:line="15" w:lineRule="exact"/>
        <w:rPr>
          <w:sz w:val="24"/>
          <w:szCs w:val="24"/>
        </w:rPr>
      </w:pPr>
    </w:p>
    <w:p w:rsidR="000042E2" w:rsidRDefault="004C7F41">
      <w:pPr>
        <w:spacing w:line="238" w:lineRule="auto"/>
        <w:ind w:right="20" w:firstLine="706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2.1. </w:t>
      </w:r>
      <w:r>
        <w:rPr>
          <w:rFonts w:eastAsia="Times New Roman"/>
          <w:b/>
          <w:bCs/>
          <w:sz w:val="28"/>
          <w:szCs w:val="28"/>
        </w:rPr>
        <w:t>Электронное обучение</w:t>
      </w:r>
      <w:r>
        <w:rPr>
          <w:rFonts w:eastAsia="Times New Roman"/>
          <w:sz w:val="28"/>
          <w:szCs w:val="28"/>
        </w:rPr>
        <w:t xml:space="preserve"> – </w:t>
      </w:r>
      <w:r>
        <w:rPr>
          <w:rFonts w:eastAsia="Times New Roman"/>
          <w:color w:val="22272F"/>
          <w:sz w:val="28"/>
          <w:szCs w:val="28"/>
        </w:rPr>
        <w:t>организация образовательной деятельности с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22272F"/>
          <w:sz w:val="28"/>
          <w:szCs w:val="28"/>
        </w:rPr>
        <w:t>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0042E2" w:rsidRDefault="000042E2">
      <w:pPr>
        <w:spacing w:line="22" w:lineRule="exact"/>
        <w:rPr>
          <w:sz w:val="24"/>
          <w:szCs w:val="24"/>
        </w:rPr>
      </w:pPr>
    </w:p>
    <w:p w:rsidR="000042E2" w:rsidRDefault="004C7F41">
      <w:pPr>
        <w:spacing w:line="234" w:lineRule="auto"/>
        <w:ind w:right="20" w:firstLine="4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 </w:t>
      </w:r>
      <w:r>
        <w:rPr>
          <w:rFonts w:eastAsia="Times New Roman"/>
          <w:b/>
          <w:bCs/>
          <w:sz w:val="28"/>
          <w:szCs w:val="28"/>
        </w:rPr>
        <w:t>Дистанционные образовательные технологии</w:t>
      </w:r>
      <w:r>
        <w:rPr>
          <w:rFonts w:eastAsia="Times New Roman"/>
          <w:sz w:val="28"/>
          <w:szCs w:val="28"/>
        </w:rPr>
        <w:t xml:space="preserve"> - образовательные технологии, реализуемые в основном с применением информационно-</w:t>
      </w:r>
    </w:p>
    <w:p w:rsidR="000042E2" w:rsidRDefault="000042E2">
      <w:pPr>
        <w:spacing w:line="16" w:lineRule="exact"/>
        <w:rPr>
          <w:sz w:val="24"/>
          <w:szCs w:val="24"/>
        </w:rPr>
      </w:pPr>
    </w:p>
    <w:p w:rsidR="000042E2" w:rsidRDefault="004C7F41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телекоммуникационных сетей при опосредованном (на расстоянии) взаимодействии обучающихся и педагогических работников.</w:t>
      </w:r>
    </w:p>
    <w:p w:rsidR="000042E2" w:rsidRDefault="000042E2">
      <w:pPr>
        <w:spacing w:line="15" w:lineRule="exact"/>
        <w:rPr>
          <w:sz w:val="24"/>
          <w:szCs w:val="24"/>
        </w:rPr>
      </w:pPr>
    </w:p>
    <w:p w:rsidR="000042E2" w:rsidRDefault="004C7F41">
      <w:pPr>
        <w:numPr>
          <w:ilvl w:val="0"/>
          <w:numId w:val="2"/>
        </w:numPr>
        <w:tabs>
          <w:tab w:val="left" w:pos="825"/>
        </w:tabs>
        <w:spacing w:line="237" w:lineRule="auto"/>
        <w:ind w:right="20" w:firstLine="4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При применении электронного обучения МБОУ </w:t>
      </w:r>
      <w:proofErr w:type="spellStart"/>
      <w:r w:rsidR="00905E48">
        <w:rPr>
          <w:rFonts w:eastAsia="Times New Roman"/>
          <w:sz w:val="28"/>
          <w:szCs w:val="28"/>
        </w:rPr>
        <w:t>Каипская</w:t>
      </w:r>
      <w:proofErr w:type="spellEnd"/>
      <w:r>
        <w:rPr>
          <w:rFonts w:eastAsia="Times New Roman"/>
          <w:sz w:val="28"/>
          <w:szCs w:val="28"/>
        </w:rPr>
        <w:t xml:space="preserve"> </w:t>
      </w:r>
      <w:r w:rsidR="00905E48">
        <w:rPr>
          <w:rFonts w:eastAsia="Times New Roman"/>
          <w:sz w:val="28"/>
          <w:szCs w:val="28"/>
        </w:rPr>
        <w:t>ООШ</w:t>
      </w:r>
      <w:r>
        <w:rPr>
          <w:rFonts w:eastAsia="Times New Roman"/>
          <w:sz w:val="28"/>
          <w:szCs w:val="28"/>
        </w:rPr>
        <w:t xml:space="preserve"> организовывает как отложенное во времени, так и в режиме реального времени взаимодействие обучающегося с учителем, при котором обучающийся самостоятельно выполняет задания учителя в том числе для осуществления контроля усвоения материала, освоения учебных предметов (курсов и дисциплин (модулей)) в соответствии с образовательной программой.</w:t>
      </w:r>
    </w:p>
    <w:p w:rsidR="000042E2" w:rsidRDefault="000042E2">
      <w:pPr>
        <w:spacing w:line="27" w:lineRule="exact"/>
        <w:rPr>
          <w:rFonts w:eastAsia="Times New Roman"/>
          <w:sz w:val="28"/>
          <w:szCs w:val="28"/>
        </w:rPr>
      </w:pPr>
    </w:p>
    <w:p w:rsidR="00821BF2" w:rsidRDefault="004C7F41" w:rsidP="00821BF2">
      <w:pPr>
        <w:spacing w:line="23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color w:val="333333"/>
          <w:sz w:val="28"/>
          <w:szCs w:val="28"/>
        </w:rPr>
        <w:t>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(на</w:t>
      </w:r>
      <w:r w:rsidR="00821BF2" w:rsidRPr="00821BF2">
        <w:rPr>
          <w:rFonts w:eastAsia="Times New Roman"/>
          <w:color w:val="333333"/>
          <w:sz w:val="28"/>
          <w:szCs w:val="28"/>
        </w:rPr>
        <w:t xml:space="preserve"> </w:t>
      </w:r>
      <w:r w:rsidR="00821BF2">
        <w:rPr>
          <w:rFonts w:eastAsia="Times New Roman"/>
          <w:color w:val="333333"/>
          <w:sz w:val="28"/>
          <w:szCs w:val="28"/>
        </w:rPr>
        <w:t>расстоянии) или частично опосредованном взаимодействии обучающегося и педагогического работника.</w:t>
      </w:r>
    </w:p>
    <w:p w:rsidR="000042E2" w:rsidRDefault="000042E2">
      <w:pPr>
        <w:spacing w:line="235" w:lineRule="auto"/>
        <w:ind w:right="20" w:firstLine="480"/>
        <w:jc w:val="both"/>
        <w:rPr>
          <w:rFonts w:eastAsia="Times New Roman"/>
          <w:sz w:val="28"/>
          <w:szCs w:val="28"/>
        </w:rPr>
      </w:pPr>
    </w:p>
    <w:p w:rsidR="000042E2" w:rsidRDefault="000042E2">
      <w:pPr>
        <w:spacing w:line="331" w:lineRule="exact"/>
        <w:rPr>
          <w:sz w:val="24"/>
          <w:szCs w:val="24"/>
        </w:rPr>
      </w:pPr>
    </w:p>
    <w:p w:rsidR="000042E2" w:rsidRDefault="004C7F41">
      <w:pPr>
        <w:jc w:val="right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1</w:t>
      </w:r>
    </w:p>
    <w:p w:rsidR="000042E2" w:rsidRDefault="000042E2">
      <w:pPr>
        <w:sectPr w:rsidR="000042E2" w:rsidSect="00821BF2">
          <w:pgSz w:w="11900" w:h="16838"/>
          <w:pgMar w:top="426" w:right="889" w:bottom="0" w:left="920" w:header="0" w:footer="0" w:gutter="0"/>
          <w:cols w:space="720" w:equalWidth="0">
            <w:col w:w="10100"/>
          </w:cols>
        </w:sectPr>
      </w:pPr>
    </w:p>
    <w:p w:rsidR="000042E2" w:rsidRDefault="000042E2">
      <w:pPr>
        <w:spacing w:line="16" w:lineRule="exact"/>
        <w:rPr>
          <w:sz w:val="20"/>
          <w:szCs w:val="20"/>
        </w:rPr>
      </w:pPr>
    </w:p>
    <w:p w:rsidR="000042E2" w:rsidRDefault="004C7F41" w:rsidP="00821BF2">
      <w:pPr>
        <w:numPr>
          <w:ilvl w:val="0"/>
          <w:numId w:val="3"/>
        </w:numPr>
        <w:tabs>
          <w:tab w:val="left" w:pos="902"/>
        </w:tabs>
        <w:spacing w:line="237" w:lineRule="auto"/>
        <w:ind w:right="20" w:firstLine="4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Местом осуществления образовательной деятельности при реализации образовательных программ или их частей с применением электронного обучения, дистанционных образовательных технологий является место нахождения учреждения, за исключением случаев, не представляющих возможности педагогическим работникам находиться по месту нахождения учреждения, независимо от места нахождения самих обучающихся.</w:t>
      </w:r>
    </w:p>
    <w:p w:rsidR="000042E2" w:rsidRDefault="000042E2" w:rsidP="00821BF2">
      <w:pPr>
        <w:spacing w:line="22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numPr>
          <w:ilvl w:val="0"/>
          <w:numId w:val="3"/>
        </w:numPr>
        <w:tabs>
          <w:tab w:val="left" w:pos="811"/>
        </w:tabs>
        <w:spacing w:line="237" w:lineRule="auto"/>
        <w:ind w:right="20" w:firstLine="4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реализации образовательных программ начального общего, основного общего, среднего общего, дополнительных образовательных программ или их частей с использованием электронного обучения, дистанционных образовательных технологий:</w:t>
      </w:r>
    </w:p>
    <w:p w:rsidR="000042E2" w:rsidRDefault="000042E2" w:rsidP="00821BF2">
      <w:pPr>
        <w:spacing w:line="19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spacing w:line="234" w:lineRule="auto"/>
        <w:ind w:right="20" w:firstLine="4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а) используется компьютерное оборудование, являющееся основным средством обучения, а также иное необходимое оборудование;</w:t>
      </w:r>
    </w:p>
    <w:p w:rsidR="000042E2" w:rsidRDefault="000042E2" w:rsidP="00821BF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spacing w:line="237" w:lineRule="auto"/>
        <w:ind w:firstLine="4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б) может использоваться цифровой образовательный контент (электронные образовательные ресурсы), </w:t>
      </w:r>
      <w:r>
        <w:rPr>
          <w:rFonts w:eastAsia="Times New Roman"/>
          <w:color w:val="22272F"/>
          <w:sz w:val="28"/>
          <w:szCs w:val="28"/>
        </w:rPr>
        <w:t>входящий в федеральный перечень электронных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color w:val="22272F"/>
          <w:sz w:val="28"/>
          <w:szCs w:val="28"/>
        </w:rPr>
        <w:t xml:space="preserve">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 При реализации </w:t>
      </w:r>
      <w:r>
        <w:rPr>
          <w:rFonts w:eastAsia="Times New Roman"/>
          <w:color w:val="000000"/>
          <w:sz w:val="28"/>
          <w:szCs w:val="28"/>
        </w:rPr>
        <w:t>дополнительных общеобразовательных программ или их частей может</w:t>
      </w:r>
    </w:p>
    <w:p w:rsidR="000042E2" w:rsidRDefault="000042E2" w:rsidP="00821BF2">
      <w:pPr>
        <w:spacing w:line="22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spacing w:line="23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использоваться цифровой образовательный контент, размещенный в государственных информационных системах (ГИС «Электронное образование Республики Татарстан», ФГИС «Моя школа», иные государственные информационные системы);</w:t>
      </w:r>
    </w:p>
    <w:p w:rsidR="000042E2" w:rsidRDefault="000042E2" w:rsidP="00821BF2">
      <w:pPr>
        <w:spacing w:line="25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spacing w:line="234" w:lineRule="auto"/>
        <w:ind w:right="20" w:firstLine="4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в) используется информационно-коммуникационная образовательная платформа «</w:t>
      </w:r>
      <w:proofErr w:type="spellStart"/>
      <w:r>
        <w:rPr>
          <w:rFonts w:eastAsia="Times New Roman"/>
          <w:sz w:val="28"/>
          <w:szCs w:val="28"/>
        </w:rPr>
        <w:t>Сферум</w:t>
      </w:r>
      <w:proofErr w:type="spellEnd"/>
      <w:r>
        <w:rPr>
          <w:rFonts w:eastAsia="Times New Roman"/>
          <w:sz w:val="28"/>
          <w:szCs w:val="28"/>
        </w:rPr>
        <w:t xml:space="preserve">» для проведения дистанционных </w:t>
      </w:r>
      <w:proofErr w:type="spellStart"/>
      <w:r>
        <w:rPr>
          <w:rFonts w:eastAsia="Times New Roman"/>
          <w:sz w:val="28"/>
          <w:szCs w:val="28"/>
        </w:rPr>
        <w:t>видеоуроков</w:t>
      </w:r>
      <w:proofErr w:type="spellEnd"/>
      <w:r>
        <w:rPr>
          <w:rFonts w:eastAsia="Times New Roman"/>
          <w:sz w:val="28"/>
          <w:szCs w:val="28"/>
        </w:rPr>
        <w:t>.</w:t>
      </w:r>
    </w:p>
    <w:p w:rsidR="000042E2" w:rsidRDefault="000042E2" w:rsidP="00821BF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numPr>
          <w:ilvl w:val="0"/>
          <w:numId w:val="3"/>
        </w:numPr>
        <w:tabs>
          <w:tab w:val="left" w:pos="1080"/>
        </w:tabs>
        <w:spacing w:line="234" w:lineRule="auto"/>
        <w:ind w:right="20" w:firstLine="4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Способами применения электронного обучения, дистанционных образовательных технологий могут быть:</w:t>
      </w:r>
    </w:p>
    <w:p w:rsidR="000042E2" w:rsidRDefault="000042E2" w:rsidP="00821BF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numPr>
          <w:ilvl w:val="1"/>
          <w:numId w:val="3"/>
        </w:numPr>
        <w:tabs>
          <w:tab w:val="left" w:pos="874"/>
        </w:tabs>
        <w:spacing w:line="235" w:lineRule="auto"/>
        <w:ind w:right="20" w:firstLine="69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применении электронного обучения как отложенное во времени, так и в режиме реального времени взаимодействие обучающегося с педагогическим работником;</w:t>
      </w:r>
    </w:p>
    <w:p w:rsidR="000042E2" w:rsidRDefault="000042E2" w:rsidP="00821BF2">
      <w:pPr>
        <w:spacing w:line="19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numPr>
          <w:ilvl w:val="1"/>
          <w:numId w:val="3"/>
        </w:numPr>
        <w:tabs>
          <w:tab w:val="left" w:pos="1220"/>
        </w:tabs>
        <w:spacing w:line="237" w:lineRule="auto"/>
        <w:ind w:right="20" w:firstLine="69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применении дистанционных образовательных технологий образовательные программы реализуются в основном с применением информационных и телекоммуникационных технологий при опосредованном (на расстоянии) или частично опосредованном взаимодействии обучающегося и педагогического работника.</w:t>
      </w:r>
    </w:p>
    <w:p w:rsidR="000042E2" w:rsidRDefault="000042E2" w:rsidP="00821BF2">
      <w:pPr>
        <w:spacing w:line="23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numPr>
          <w:ilvl w:val="0"/>
          <w:numId w:val="3"/>
        </w:numPr>
        <w:tabs>
          <w:tab w:val="left" w:pos="821"/>
        </w:tabs>
        <w:spacing w:line="236" w:lineRule="auto"/>
        <w:ind w:right="20" w:firstLine="4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Основаниями для реализации образовательных программ или их частей с использованием дистанционных образовательных технологий являются следующие случаи:</w:t>
      </w:r>
    </w:p>
    <w:p w:rsidR="000042E2" w:rsidRDefault="004C7F41" w:rsidP="00821BF2">
      <w:pPr>
        <w:ind w:left="4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 ремонтные и аварийные работы;</w:t>
      </w:r>
    </w:p>
    <w:p w:rsidR="000042E2" w:rsidRDefault="000042E2" w:rsidP="00821BF2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spacing w:line="234" w:lineRule="auto"/>
        <w:ind w:right="20" w:firstLine="4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организация работы избирательных участков на базе школы, пункта проведения экзаменов, всероссийских олимпиад школьников;</w:t>
      </w:r>
    </w:p>
    <w:p w:rsidR="000042E2" w:rsidRDefault="004C7F41" w:rsidP="00821BF2">
      <w:pPr>
        <w:ind w:left="4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неблагоприятные и опасные природные явления;</w:t>
      </w:r>
    </w:p>
    <w:p w:rsidR="000042E2" w:rsidRDefault="000042E2" w:rsidP="00821BF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905E48" w:rsidRDefault="004C7F41" w:rsidP="00821BF2">
      <w:pPr>
        <w:spacing w:line="234" w:lineRule="auto"/>
        <w:ind w:left="480" w:right="15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- </w:t>
      </w:r>
      <w:r>
        <w:rPr>
          <w:rFonts w:eastAsia="Times New Roman"/>
          <w:sz w:val="28"/>
          <w:szCs w:val="28"/>
        </w:rPr>
        <w:t>ограничения,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вводимые государственными надзорными органами;</w:t>
      </w:r>
    </w:p>
    <w:p w:rsidR="000042E2" w:rsidRDefault="004C7F41" w:rsidP="00821BF2">
      <w:pPr>
        <w:spacing w:line="234" w:lineRule="auto"/>
        <w:ind w:left="480" w:right="15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запрет деятельности по решению суда</w:t>
      </w:r>
      <w:r w:rsidR="00905E48">
        <w:rPr>
          <w:rFonts w:eastAsia="Times New Roman"/>
          <w:sz w:val="28"/>
          <w:szCs w:val="28"/>
        </w:rPr>
        <w:t>;</w:t>
      </w:r>
    </w:p>
    <w:p w:rsidR="000042E2" w:rsidRDefault="00905E48" w:rsidP="00821BF2">
      <w:pPr>
        <w:spacing w:line="234" w:lineRule="auto"/>
        <w:ind w:left="480" w:right="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проведение международных мероприятий </w:t>
      </w:r>
      <w:r w:rsidR="00821BF2">
        <w:rPr>
          <w:rFonts w:eastAsia="Times New Roman"/>
          <w:sz w:val="28"/>
          <w:szCs w:val="28"/>
        </w:rPr>
        <w:t>на территории Республики Татарстан (</w:t>
      </w:r>
      <w:r w:rsidR="00821BF2" w:rsidRPr="00821BF2">
        <w:rPr>
          <w:rFonts w:eastAsia="Times New Roman"/>
          <w:sz w:val="28"/>
          <w:szCs w:val="28"/>
        </w:rPr>
        <w:t>при необходимости)</w:t>
      </w:r>
      <w:r w:rsidR="00821BF2">
        <w:rPr>
          <w:rFonts w:eastAsia="Times New Roman"/>
          <w:sz w:val="28"/>
          <w:szCs w:val="28"/>
        </w:rPr>
        <w:t>.</w:t>
      </w:r>
    </w:p>
    <w:p w:rsidR="000042E2" w:rsidRDefault="000042E2" w:rsidP="00821BF2">
      <w:pPr>
        <w:spacing w:line="360" w:lineRule="exact"/>
        <w:jc w:val="both"/>
        <w:rPr>
          <w:sz w:val="20"/>
          <w:szCs w:val="20"/>
        </w:rPr>
      </w:pPr>
    </w:p>
    <w:p w:rsidR="000042E2" w:rsidRDefault="004C7F41" w:rsidP="00821BF2">
      <w:pPr>
        <w:jc w:val="right"/>
        <w:rPr>
          <w:rFonts w:ascii="Courier New" w:eastAsia="Courier New" w:hAnsi="Courier New" w:cs="Courier New"/>
          <w:sz w:val="24"/>
          <w:szCs w:val="24"/>
        </w:rPr>
      </w:pPr>
      <w:r>
        <w:rPr>
          <w:rFonts w:ascii="Courier New" w:eastAsia="Courier New" w:hAnsi="Courier New" w:cs="Courier New"/>
          <w:sz w:val="24"/>
          <w:szCs w:val="24"/>
        </w:rPr>
        <w:t>2</w:t>
      </w:r>
    </w:p>
    <w:p w:rsidR="00821BF2" w:rsidRDefault="00821BF2" w:rsidP="00821BF2">
      <w:pPr>
        <w:jc w:val="right"/>
        <w:rPr>
          <w:rFonts w:ascii="Courier New" w:eastAsia="Courier New" w:hAnsi="Courier New" w:cs="Courier New"/>
          <w:sz w:val="24"/>
          <w:szCs w:val="24"/>
        </w:rPr>
      </w:pPr>
    </w:p>
    <w:p w:rsidR="00821BF2" w:rsidRDefault="00821BF2" w:rsidP="00821BF2">
      <w:pPr>
        <w:jc w:val="right"/>
        <w:rPr>
          <w:rFonts w:ascii="Courier New" w:eastAsia="Courier New" w:hAnsi="Courier New" w:cs="Courier New"/>
          <w:sz w:val="24"/>
          <w:szCs w:val="24"/>
        </w:rPr>
      </w:pPr>
    </w:p>
    <w:p w:rsidR="00821BF2" w:rsidRDefault="00821BF2" w:rsidP="00821BF2">
      <w:pPr>
        <w:jc w:val="right"/>
        <w:rPr>
          <w:rFonts w:ascii="Courier New" w:eastAsia="Courier New" w:hAnsi="Courier New" w:cs="Courier New"/>
          <w:sz w:val="24"/>
          <w:szCs w:val="24"/>
        </w:rPr>
      </w:pPr>
    </w:p>
    <w:p w:rsidR="00821BF2" w:rsidRDefault="00821BF2" w:rsidP="00821BF2">
      <w:pPr>
        <w:numPr>
          <w:ilvl w:val="0"/>
          <w:numId w:val="4"/>
        </w:numPr>
        <w:tabs>
          <w:tab w:val="left" w:pos="691"/>
        </w:tabs>
        <w:spacing w:line="235" w:lineRule="auto"/>
        <w:ind w:right="20" w:firstLine="4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1. При принятии образовательной организацией решения о применении дистанционных образовательных технологий необходимо проинформировать об этом учредителя.</w:t>
      </w:r>
    </w:p>
    <w:p w:rsidR="000042E2" w:rsidRDefault="004C7F41" w:rsidP="00821BF2">
      <w:pPr>
        <w:numPr>
          <w:ilvl w:val="0"/>
          <w:numId w:val="5"/>
        </w:numPr>
        <w:tabs>
          <w:tab w:val="left" w:pos="955"/>
        </w:tabs>
        <w:spacing w:line="247" w:lineRule="auto"/>
        <w:ind w:right="20" w:firstLine="472"/>
        <w:jc w:val="both"/>
        <w:rPr>
          <w:rFonts w:eastAsia="Times New Roman"/>
          <w:sz w:val="27"/>
          <w:szCs w:val="27"/>
        </w:rPr>
      </w:pPr>
      <w:r>
        <w:rPr>
          <w:rFonts w:eastAsia="Times New Roman"/>
          <w:sz w:val="27"/>
          <w:szCs w:val="27"/>
        </w:rPr>
        <w:t>При реализации образовательных программ запрещается применять информационные системы, цифровые образовательные сервисы и цифровой образовательный контент, разработчиками которых являются иностранные лица, указанные в Перечне, опубликованном на официальном сайте Федеральной службы по надзору в сфере связи, информационных технологий и массовых коммуникаций.</w:t>
      </w:r>
    </w:p>
    <w:p w:rsidR="000042E2" w:rsidRDefault="000042E2" w:rsidP="00821BF2">
      <w:pPr>
        <w:spacing w:line="10" w:lineRule="exact"/>
        <w:jc w:val="both"/>
        <w:rPr>
          <w:rFonts w:eastAsia="Times New Roman"/>
          <w:sz w:val="27"/>
          <w:szCs w:val="27"/>
        </w:rPr>
      </w:pPr>
    </w:p>
    <w:p w:rsidR="000042E2" w:rsidRDefault="004C7F41" w:rsidP="00821BF2">
      <w:pPr>
        <w:numPr>
          <w:ilvl w:val="0"/>
          <w:numId w:val="5"/>
        </w:numPr>
        <w:tabs>
          <w:tab w:val="left" w:pos="768"/>
        </w:tabs>
        <w:spacing w:line="239" w:lineRule="auto"/>
        <w:ind w:firstLine="4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наличии заявления обучающегося, достигшего возраста 18 лет, родителя (законного представителя) обучающегося об отказе в применении дистанционных образовательных технологий при реализации образовательных программ по программам начального общего, основного общего, среднего общего образования</w:t>
      </w:r>
      <w:r>
        <w:rPr>
          <w:rFonts w:ascii="Calibri" w:eastAsia="Calibri" w:hAnsi="Calibri" w:cs="Calibri"/>
        </w:rPr>
        <w:t>,</w:t>
      </w:r>
      <w:r>
        <w:rPr>
          <w:rFonts w:eastAsia="Times New Roman"/>
          <w:sz w:val="28"/>
          <w:szCs w:val="28"/>
        </w:rPr>
        <w:t xml:space="preserve"> за исключением случаев, предусмотренных пунктом 7 настоящего локального нормативного акта, </w:t>
      </w:r>
      <w:r>
        <w:rPr>
          <w:rFonts w:eastAsia="Times New Roman"/>
          <w:i/>
          <w:iCs/>
          <w:sz w:val="28"/>
          <w:szCs w:val="28"/>
        </w:rPr>
        <w:t>и когда реализация таких образовательных программ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 xml:space="preserve">предусмотрена с применением электронного обучения, дистанционных образовательных технологий, </w:t>
      </w:r>
      <w:r>
        <w:rPr>
          <w:rFonts w:eastAsia="Times New Roman"/>
          <w:sz w:val="28"/>
          <w:szCs w:val="28"/>
        </w:rPr>
        <w:t>образовательная организация обязана осуществлять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обучение по таким образовательным программам такого обучающегося без применения электронного обучения, дистанционных образовательных технологий. Обучение такого обучающегося осуществляется без применения дистанционных образовательных технологий.</w:t>
      </w:r>
    </w:p>
    <w:p w:rsidR="000042E2" w:rsidRDefault="000042E2" w:rsidP="00821BF2">
      <w:pPr>
        <w:spacing w:line="18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numPr>
          <w:ilvl w:val="0"/>
          <w:numId w:val="5"/>
        </w:numPr>
        <w:tabs>
          <w:tab w:val="left" w:pos="936"/>
        </w:tabs>
        <w:spacing w:line="238" w:lineRule="auto"/>
        <w:ind w:right="20" w:firstLine="4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реализации образовательных программ или их частей с применением электронного обучения, дистанционных образовательных технологий обучающиеся могут получить учебно-методическую помощь, в том числе в форме индивидуальных консультаций, оказываемых дистанционно с использованием информационных и телекоммуникационных технологий, путем обращения, в том числе в устной и(или) письменной форме (при необходимости) к педагогу-предметнику, классному руководителю или иному уполномоченному образовательной организацией лицу.</w:t>
      </w:r>
    </w:p>
    <w:p w:rsidR="000042E2" w:rsidRDefault="000042E2" w:rsidP="00821BF2">
      <w:pPr>
        <w:spacing w:line="8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numPr>
          <w:ilvl w:val="0"/>
          <w:numId w:val="5"/>
        </w:numPr>
        <w:tabs>
          <w:tab w:val="left" w:pos="920"/>
        </w:tabs>
        <w:ind w:left="920" w:hanging="44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реализации образовательных программ или их частей с применением</w:t>
      </w:r>
    </w:p>
    <w:p w:rsidR="000042E2" w:rsidRDefault="000042E2" w:rsidP="00821BF2">
      <w:pPr>
        <w:spacing w:line="14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spacing w:line="236" w:lineRule="auto"/>
        <w:ind w:right="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электронного обучения, дистанционных образовательных технологий обучающиеся, педагогические работники могут получить техническую помощь путем обращения, в том числе в устной и(или) письменной форме (при необходимости):</w:t>
      </w:r>
    </w:p>
    <w:p w:rsidR="000042E2" w:rsidRDefault="000042E2" w:rsidP="00821BF2">
      <w:pPr>
        <w:spacing w:line="20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spacing w:line="234" w:lineRule="auto"/>
        <w:ind w:right="20" w:firstLine="4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к классному руководителю или иному уполномоченному образовательной организацией лицу;</w:t>
      </w:r>
    </w:p>
    <w:p w:rsidR="000042E2" w:rsidRDefault="000042E2" w:rsidP="00821BF2">
      <w:pPr>
        <w:spacing w:line="15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spacing w:line="235" w:lineRule="auto"/>
        <w:ind w:right="20" w:firstLine="4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при необходимости при использовании ГИС «Электронное образование Республики Татарстан» по телефону технической поддержки (+7 (843) 525-70-99) или отправки электронного сообщения в службу технической поддержки</w:t>
      </w:r>
    </w:p>
    <w:p w:rsidR="000042E2" w:rsidRDefault="000042E2" w:rsidP="00821BF2">
      <w:pPr>
        <w:spacing w:line="3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</w:t>
      </w:r>
      <w:r>
        <w:rPr>
          <w:rFonts w:eastAsia="Times New Roman"/>
          <w:color w:val="0000FF"/>
          <w:sz w:val="28"/>
          <w:szCs w:val="28"/>
          <w:u w:val="single"/>
        </w:rPr>
        <w:t>https://ms-edu.tatar.ru/</w:t>
      </w:r>
      <w:r>
        <w:rPr>
          <w:rFonts w:eastAsia="Times New Roman"/>
          <w:sz w:val="28"/>
          <w:szCs w:val="28"/>
        </w:rPr>
        <w:t>);</w:t>
      </w:r>
    </w:p>
    <w:p w:rsidR="000042E2" w:rsidRDefault="000042E2" w:rsidP="00821BF2">
      <w:pPr>
        <w:spacing w:line="19" w:lineRule="exact"/>
        <w:jc w:val="both"/>
        <w:rPr>
          <w:rFonts w:eastAsia="Times New Roman"/>
          <w:sz w:val="28"/>
          <w:szCs w:val="28"/>
        </w:rPr>
      </w:pPr>
    </w:p>
    <w:p w:rsidR="000042E2" w:rsidRDefault="004C7F41" w:rsidP="00821BF2">
      <w:pPr>
        <w:spacing w:line="236" w:lineRule="auto"/>
        <w:ind w:right="20" w:firstLine="4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 при необходимости при использовании ФГИС «Моя школа» по телефону технической поддержки (</w:t>
      </w:r>
      <w:r>
        <w:rPr>
          <w:rFonts w:eastAsia="Times New Roman"/>
          <w:sz w:val="28"/>
          <w:szCs w:val="28"/>
          <w:u w:val="single"/>
        </w:rPr>
        <w:t>8 800 100 70 10</w:t>
      </w:r>
      <w:r>
        <w:rPr>
          <w:rFonts w:eastAsia="Times New Roman"/>
          <w:sz w:val="28"/>
          <w:szCs w:val="28"/>
        </w:rPr>
        <w:t xml:space="preserve">) или отправки электронного сообщения в службу технической поддержки по адресу </w:t>
      </w:r>
      <w:r>
        <w:rPr>
          <w:rFonts w:eastAsia="Times New Roman"/>
          <w:sz w:val="28"/>
          <w:szCs w:val="28"/>
          <w:u w:val="single"/>
        </w:rPr>
        <w:t>myschool@gosuslugi.ru</w:t>
      </w:r>
      <w:r>
        <w:rPr>
          <w:rFonts w:eastAsia="Times New Roman"/>
          <w:sz w:val="28"/>
          <w:szCs w:val="28"/>
        </w:rPr>
        <w:t>;</w:t>
      </w:r>
    </w:p>
    <w:p w:rsidR="000042E2" w:rsidRDefault="000042E2" w:rsidP="00821BF2">
      <w:pPr>
        <w:spacing w:line="15" w:lineRule="exact"/>
        <w:jc w:val="both"/>
        <w:rPr>
          <w:sz w:val="20"/>
          <w:szCs w:val="20"/>
        </w:rPr>
      </w:pPr>
    </w:p>
    <w:p w:rsidR="000042E2" w:rsidRDefault="004C7F41" w:rsidP="00821BF2">
      <w:pPr>
        <w:numPr>
          <w:ilvl w:val="0"/>
          <w:numId w:val="6"/>
        </w:numPr>
        <w:tabs>
          <w:tab w:val="left" w:pos="720"/>
        </w:tabs>
        <w:spacing w:line="235" w:lineRule="auto"/>
        <w:ind w:right="20" w:firstLine="4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 необходимости при использовании ИКОП «</w:t>
      </w:r>
      <w:proofErr w:type="spellStart"/>
      <w:r>
        <w:rPr>
          <w:rFonts w:eastAsia="Times New Roman"/>
          <w:sz w:val="28"/>
          <w:szCs w:val="28"/>
        </w:rPr>
        <w:t>Сферум</w:t>
      </w:r>
      <w:proofErr w:type="spellEnd"/>
      <w:r>
        <w:rPr>
          <w:rFonts w:eastAsia="Times New Roman"/>
          <w:sz w:val="28"/>
          <w:szCs w:val="28"/>
        </w:rPr>
        <w:t xml:space="preserve">» путем отправки электронного сообщения в службу технической поддержки по адресу: </w:t>
      </w:r>
      <w:r>
        <w:rPr>
          <w:rFonts w:eastAsia="Times New Roman"/>
          <w:color w:val="0000FF"/>
          <w:sz w:val="28"/>
          <w:szCs w:val="28"/>
          <w:u w:val="single"/>
        </w:rPr>
        <w:t>info@sferum.ru</w:t>
      </w:r>
      <w:r>
        <w:rPr>
          <w:rFonts w:eastAsia="Times New Roman"/>
          <w:color w:val="000000"/>
          <w:sz w:val="28"/>
          <w:szCs w:val="28"/>
        </w:rPr>
        <w:t>;</w:t>
      </w:r>
    </w:p>
    <w:p w:rsidR="000042E2" w:rsidRDefault="000042E2" w:rsidP="00821BF2">
      <w:pPr>
        <w:spacing w:line="19" w:lineRule="exact"/>
        <w:jc w:val="both"/>
        <w:rPr>
          <w:sz w:val="20"/>
          <w:szCs w:val="20"/>
        </w:rPr>
      </w:pPr>
    </w:p>
    <w:p w:rsidR="000042E2" w:rsidRDefault="004C7F41" w:rsidP="00821BF2">
      <w:pPr>
        <w:spacing w:line="234" w:lineRule="auto"/>
        <w:ind w:right="20" w:firstLine="4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при необходимости при использовании иных государственных информационных систем в соответствующую службу технической помощи.</w:t>
      </w:r>
    </w:p>
    <w:p w:rsidR="000042E2" w:rsidRDefault="000042E2" w:rsidP="00821BF2">
      <w:pPr>
        <w:spacing w:line="16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37" w:lineRule="exact"/>
        <w:jc w:val="both"/>
        <w:rPr>
          <w:sz w:val="20"/>
          <w:szCs w:val="20"/>
        </w:rPr>
      </w:pPr>
    </w:p>
    <w:p w:rsidR="000042E2" w:rsidRDefault="004C7F41" w:rsidP="00821BF2">
      <w:pPr>
        <w:ind w:left="9940"/>
        <w:jc w:val="both"/>
        <w:rPr>
          <w:sz w:val="20"/>
          <w:szCs w:val="20"/>
        </w:rPr>
      </w:pPr>
      <w:r>
        <w:rPr>
          <w:rFonts w:ascii="Courier New" w:eastAsia="Courier New" w:hAnsi="Courier New" w:cs="Courier New"/>
          <w:sz w:val="24"/>
          <w:szCs w:val="24"/>
        </w:rPr>
        <w:t>3</w:t>
      </w:r>
    </w:p>
    <w:p w:rsidR="000042E2" w:rsidRDefault="000042E2" w:rsidP="00821BF2">
      <w:pPr>
        <w:jc w:val="both"/>
      </w:pPr>
    </w:p>
    <w:p w:rsidR="00821BF2" w:rsidRDefault="00821BF2" w:rsidP="00821BF2">
      <w:pPr>
        <w:jc w:val="both"/>
      </w:pPr>
    </w:p>
    <w:p w:rsidR="00821BF2" w:rsidRDefault="00821BF2" w:rsidP="00821BF2">
      <w:pPr>
        <w:jc w:val="both"/>
      </w:pPr>
    </w:p>
    <w:p w:rsidR="00821BF2" w:rsidRDefault="00821BF2" w:rsidP="00821BF2">
      <w:pPr>
        <w:jc w:val="both"/>
      </w:pPr>
    </w:p>
    <w:p w:rsidR="00821BF2" w:rsidRDefault="00821BF2" w:rsidP="00821BF2">
      <w:pPr>
        <w:numPr>
          <w:ilvl w:val="0"/>
          <w:numId w:val="7"/>
        </w:numPr>
        <w:tabs>
          <w:tab w:val="left" w:pos="985"/>
        </w:tabs>
        <w:spacing w:line="237" w:lineRule="auto"/>
        <w:ind w:right="20" w:firstLine="4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Порядок фиксации хода образовательного процесса, текущего контроля успеваемости, промежуточной аттестации, итоговой аттестации при использовании ГИС «Электронное образование Республики Татарстан» определен техническим функционалом системы. С полным функционалом и инструкциями можно ознакомиться по адресу: </w:t>
      </w:r>
      <w:r>
        <w:rPr>
          <w:rFonts w:eastAsia="Times New Roman"/>
          <w:color w:val="0000FF"/>
          <w:sz w:val="28"/>
          <w:szCs w:val="28"/>
          <w:u w:val="single"/>
        </w:rPr>
        <w:t>https://myschool.mos.ru/help</w:t>
      </w:r>
      <w:r>
        <w:rPr>
          <w:rFonts w:eastAsia="Times New Roman"/>
          <w:sz w:val="28"/>
          <w:szCs w:val="28"/>
        </w:rPr>
        <w:t>.</w:t>
      </w:r>
    </w:p>
    <w:p w:rsidR="000042E2" w:rsidRDefault="004C7F41" w:rsidP="00821BF2">
      <w:pPr>
        <w:numPr>
          <w:ilvl w:val="0"/>
          <w:numId w:val="8"/>
        </w:numPr>
        <w:tabs>
          <w:tab w:val="left" w:pos="1008"/>
        </w:tabs>
        <w:spacing w:line="237" w:lineRule="auto"/>
        <w:ind w:right="20" w:firstLine="47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образовательной организации для взаимодействия преподавателей с обучающимися и родителями (законными представителями) несовершеннолетних обучающихся посредством видео-конференц-связи, быстрого обмена текстовыми сообщениями, фото-, аудио- и видеоинформацией, файлами используется ИКОП «</w:t>
      </w:r>
      <w:proofErr w:type="spellStart"/>
      <w:r>
        <w:rPr>
          <w:rFonts w:eastAsia="Times New Roman"/>
          <w:sz w:val="28"/>
          <w:szCs w:val="28"/>
        </w:rPr>
        <w:t>Сферум</w:t>
      </w:r>
      <w:proofErr w:type="spellEnd"/>
      <w:r>
        <w:rPr>
          <w:rFonts w:eastAsia="Times New Roman"/>
          <w:sz w:val="28"/>
          <w:szCs w:val="28"/>
        </w:rPr>
        <w:t>».</w:t>
      </w:r>
    </w:p>
    <w:p w:rsidR="00F651BA" w:rsidRDefault="00EC38A7" w:rsidP="00F651BA">
      <w:pPr>
        <w:numPr>
          <w:ilvl w:val="0"/>
          <w:numId w:val="8"/>
        </w:numPr>
        <w:tabs>
          <w:tab w:val="left" w:pos="1008"/>
        </w:tabs>
        <w:spacing w:line="237" w:lineRule="auto"/>
        <w:ind w:right="20" w:firstLine="472"/>
        <w:jc w:val="both"/>
        <w:rPr>
          <w:rFonts w:eastAsia="Times New Roman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</w:t>
      </w:r>
      <w:r w:rsidRPr="00EC38A7">
        <w:rPr>
          <w:color w:val="000000"/>
          <w:sz w:val="28"/>
          <w:szCs w:val="28"/>
          <w:shd w:val="clear" w:color="auto" w:fill="FFFFFF"/>
        </w:rPr>
        <w:t>ыбор формы ведения дневника обучающегося, а также порядок заполнения относятся к компетенции образовательной организации. Следует учесть, что материально-технические условия реализации основной образовательной программы общего образования регулируются федеральными государственными образовательными стандартами основного общего и среднего общего образования, санитарными правилами и локальными актами образовательной организации.</w:t>
      </w:r>
    </w:p>
    <w:p w:rsidR="00EC38A7" w:rsidRPr="00F651BA" w:rsidRDefault="00EC38A7" w:rsidP="00F651BA">
      <w:pPr>
        <w:numPr>
          <w:ilvl w:val="0"/>
          <w:numId w:val="8"/>
        </w:numPr>
        <w:tabs>
          <w:tab w:val="left" w:pos="1008"/>
        </w:tabs>
        <w:spacing w:line="237" w:lineRule="auto"/>
        <w:ind w:right="20" w:firstLine="472"/>
        <w:jc w:val="both"/>
        <w:rPr>
          <w:rFonts w:eastAsia="Times New Roman"/>
          <w:sz w:val="28"/>
          <w:szCs w:val="28"/>
        </w:rPr>
      </w:pPr>
      <w:r w:rsidRPr="00F651BA">
        <w:rPr>
          <w:color w:val="2C2D2E"/>
          <w:sz w:val="28"/>
          <w:szCs w:val="28"/>
          <w:shd w:val="clear" w:color="auto" w:fill="FFFFFF"/>
        </w:rPr>
        <w:t>Ведение журнала успеваемости реализовано в электронной форме, при этом, одновременное ведение (дублирование) журнала успеваемости в электронном и бумажном виде законодательством не пр</w:t>
      </w:r>
      <w:r w:rsidR="00F651BA">
        <w:rPr>
          <w:color w:val="2C2D2E"/>
          <w:sz w:val="28"/>
          <w:szCs w:val="28"/>
          <w:shd w:val="clear" w:color="auto" w:fill="FFFFFF"/>
        </w:rPr>
        <w:t>едусмотрено и не допускается. И</w:t>
      </w:r>
      <w:r w:rsidRPr="00F651BA">
        <w:rPr>
          <w:color w:val="2C2D2E"/>
          <w:sz w:val="28"/>
          <w:szCs w:val="28"/>
          <w:shd w:val="clear" w:color="auto" w:fill="FFFFFF"/>
        </w:rPr>
        <w:t>збрание формы ведения журнала/дневника обучающегося (в электронном или бумажном виде) относится к полномочиям учебного учреждения путем принятия соответствующего локального нормативного акта, при этом, действующим законодательством не предусмотрено обязательное ведение журнала в бумажном виде, а поэтому на учебное учреждение не может быть возложена такая обязанность</w:t>
      </w:r>
      <w:r w:rsidR="00F651BA">
        <w:rPr>
          <w:color w:val="2C2D2E"/>
          <w:sz w:val="28"/>
          <w:szCs w:val="28"/>
          <w:shd w:val="clear" w:color="auto" w:fill="FFFFFF"/>
        </w:rPr>
        <w:t>.</w:t>
      </w:r>
    </w:p>
    <w:p w:rsidR="00821BF2" w:rsidRDefault="00821BF2" w:rsidP="00821BF2">
      <w:pPr>
        <w:tabs>
          <w:tab w:val="left" w:pos="1008"/>
        </w:tabs>
        <w:spacing w:line="237" w:lineRule="auto"/>
        <w:ind w:right="20"/>
        <w:jc w:val="both"/>
        <w:rPr>
          <w:rFonts w:eastAsia="Times New Roman"/>
          <w:sz w:val="28"/>
          <w:szCs w:val="28"/>
        </w:rPr>
      </w:pPr>
    </w:p>
    <w:p w:rsidR="00821BF2" w:rsidRDefault="00821BF2" w:rsidP="00821BF2">
      <w:pPr>
        <w:tabs>
          <w:tab w:val="left" w:pos="1008"/>
        </w:tabs>
        <w:spacing w:line="237" w:lineRule="auto"/>
        <w:ind w:right="20"/>
        <w:jc w:val="both"/>
        <w:rPr>
          <w:rFonts w:eastAsia="Times New Roman"/>
          <w:sz w:val="28"/>
          <w:szCs w:val="28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p w:rsidR="000042E2" w:rsidRDefault="000042E2" w:rsidP="00821BF2">
      <w:pPr>
        <w:spacing w:line="200" w:lineRule="exact"/>
        <w:jc w:val="both"/>
        <w:rPr>
          <w:sz w:val="20"/>
          <w:szCs w:val="20"/>
        </w:rPr>
      </w:pPr>
    </w:p>
    <w:sectPr w:rsidR="000042E2">
      <w:pgSz w:w="11900" w:h="16838"/>
      <w:pgMar w:top="478" w:right="889" w:bottom="0" w:left="920" w:header="0" w:footer="0" w:gutter="0"/>
      <w:cols w:space="720" w:equalWidth="0">
        <w:col w:w="10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030EAA04"/>
    <w:lvl w:ilvl="0" w:tplc="DA46297A">
      <w:start w:val="1"/>
      <w:numFmt w:val="bullet"/>
      <w:lvlText w:val="-"/>
      <w:lvlJc w:val="left"/>
    </w:lvl>
    <w:lvl w:ilvl="1" w:tplc="71FA013E">
      <w:numFmt w:val="decimal"/>
      <w:lvlText w:val=""/>
      <w:lvlJc w:val="left"/>
    </w:lvl>
    <w:lvl w:ilvl="2" w:tplc="28BE58A2">
      <w:numFmt w:val="decimal"/>
      <w:lvlText w:val=""/>
      <w:lvlJc w:val="left"/>
    </w:lvl>
    <w:lvl w:ilvl="3" w:tplc="A7E48622">
      <w:numFmt w:val="decimal"/>
      <w:lvlText w:val=""/>
      <w:lvlJc w:val="left"/>
    </w:lvl>
    <w:lvl w:ilvl="4" w:tplc="3124BC44">
      <w:numFmt w:val="decimal"/>
      <w:lvlText w:val=""/>
      <w:lvlJc w:val="left"/>
    </w:lvl>
    <w:lvl w:ilvl="5" w:tplc="37D0A816">
      <w:numFmt w:val="decimal"/>
      <w:lvlText w:val=""/>
      <w:lvlJc w:val="left"/>
    </w:lvl>
    <w:lvl w:ilvl="6" w:tplc="C164CAF2">
      <w:numFmt w:val="decimal"/>
      <w:lvlText w:val=""/>
      <w:lvlJc w:val="left"/>
    </w:lvl>
    <w:lvl w:ilvl="7" w:tplc="1E54F684">
      <w:numFmt w:val="decimal"/>
      <w:lvlText w:val=""/>
      <w:lvlJc w:val="left"/>
    </w:lvl>
    <w:lvl w:ilvl="8" w:tplc="B90A55D0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6B949EF8"/>
    <w:lvl w:ilvl="0" w:tplc="1CC4F3AC">
      <w:start w:val="12"/>
      <w:numFmt w:val="decimal"/>
      <w:lvlText w:val="%1."/>
      <w:lvlJc w:val="left"/>
    </w:lvl>
    <w:lvl w:ilvl="1" w:tplc="98068BA2">
      <w:numFmt w:val="decimal"/>
      <w:lvlText w:val=""/>
      <w:lvlJc w:val="left"/>
    </w:lvl>
    <w:lvl w:ilvl="2" w:tplc="43C06B78">
      <w:numFmt w:val="decimal"/>
      <w:lvlText w:val=""/>
      <w:lvlJc w:val="left"/>
    </w:lvl>
    <w:lvl w:ilvl="3" w:tplc="4D144C88">
      <w:numFmt w:val="decimal"/>
      <w:lvlText w:val=""/>
      <w:lvlJc w:val="left"/>
    </w:lvl>
    <w:lvl w:ilvl="4" w:tplc="873C97FE">
      <w:numFmt w:val="decimal"/>
      <w:lvlText w:val=""/>
      <w:lvlJc w:val="left"/>
    </w:lvl>
    <w:lvl w:ilvl="5" w:tplc="80A26DAC">
      <w:numFmt w:val="decimal"/>
      <w:lvlText w:val=""/>
      <w:lvlJc w:val="left"/>
    </w:lvl>
    <w:lvl w:ilvl="6" w:tplc="D9F40840">
      <w:numFmt w:val="decimal"/>
      <w:lvlText w:val=""/>
      <w:lvlJc w:val="left"/>
    </w:lvl>
    <w:lvl w:ilvl="7" w:tplc="E44A6A80">
      <w:numFmt w:val="decimal"/>
      <w:lvlText w:val=""/>
      <w:lvlJc w:val="left"/>
    </w:lvl>
    <w:lvl w:ilvl="8" w:tplc="07882C92">
      <w:numFmt w:val="decimal"/>
      <w:lvlText w:val=""/>
      <w:lvlJc w:val="left"/>
    </w:lvl>
  </w:abstractNum>
  <w:abstractNum w:abstractNumId="2" w15:restartNumberingAfterBreak="0">
    <w:nsid w:val="00001649"/>
    <w:multiLevelType w:val="hybridMultilevel"/>
    <w:tmpl w:val="1B561512"/>
    <w:lvl w:ilvl="0" w:tplc="C220DD12">
      <w:numFmt w:val="decimal"/>
      <w:lvlText w:val="%1."/>
      <w:lvlJc w:val="left"/>
    </w:lvl>
    <w:lvl w:ilvl="1" w:tplc="995864CE">
      <w:start w:val="1"/>
      <w:numFmt w:val="bullet"/>
      <w:lvlText w:val="В"/>
      <w:lvlJc w:val="left"/>
    </w:lvl>
    <w:lvl w:ilvl="2" w:tplc="B58060AA">
      <w:start w:val="1"/>
      <w:numFmt w:val="bullet"/>
      <w:lvlText w:val="№"/>
      <w:lvlJc w:val="left"/>
    </w:lvl>
    <w:lvl w:ilvl="3" w:tplc="C21C3EEE">
      <w:numFmt w:val="decimal"/>
      <w:lvlText w:val=""/>
      <w:lvlJc w:val="left"/>
    </w:lvl>
    <w:lvl w:ilvl="4" w:tplc="A40E2A28">
      <w:numFmt w:val="decimal"/>
      <w:lvlText w:val=""/>
      <w:lvlJc w:val="left"/>
    </w:lvl>
    <w:lvl w:ilvl="5" w:tplc="901E4610">
      <w:numFmt w:val="decimal"/>
      <w:lvlText w:val=""/>
      <w:lvlJc w:val="left"/>
    </w:lvl>
    <w:lvl w:ilvl="6" w:tplc="230A8FEA">
      <w:numFmt w:val="decimal"/>
      <w:lvlText w:val=""/>
      <w:lvlJc w:val="left"/>
    </w:lvl>
    <w:lvl w:ilvl="7" w:tplc="91FCDE94">
      <w:numFmt w:val="decimal"/>
      <w:lvlText w:val=""/>
      <w:lvlJc w:val="left"/>
    </w:lvl>
    <w:lvl w:ilvl="8" w:tplc="688E98B6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06483BD8"/>
    <w:lvl w:ilvl="0" w:tplc="3752B00A">
      <w:start w:val="8"/>
      <w:numFmt w:val="decimal"/>
      <w:lvlText w:val="%1."/>
      <w:lvlJc w:val="left"/>
    </w:lvl>
    <w:lvl w:ilvl="1" w:tplc="E9F032C0">
      <w:numFmt w:val="decimal"/>
      <w:lvlText w:val=""/>
      <w:lvlJc w:val="left"/>
    </w:lvl>
    <w:lvl w:ilvl="2" w:tplc="5FACE512">
      <w:numFmt w:val="decimal"/>
      <w:lvlText w:val=""/>
      <w:lvlJc w:val="left"/>
    </w:lvl>
    <w:lvl w:ilvl="3" w:tplc="78A61B72">
      <w:numFmt w:val="decimal"/>
      <w:lvlText w:val=""/>
      <w:lvlJc w:val="left"/>
    </w:lvl>
    <w:lvl w:ilvl="4" w:tplc="6D749378">
      <w:numFmt w:val="decimal"/>
      <w:lvlText w:val=""/>
      <w:lvlJc w:val="left"/>
    </w:lvl>
    <w:lvl w:ilvl="5" w:tplc="EDFC9948">
      <w:numFmt w:val="decimal"/>
      <w:lvlText w:val=""/>
      <w:lvlJc w:val="left"/>
    </w:lvl>
    <w:lvl w:ilvl="6" w:tplc="09BCDA74">
      <w:numFmt w:val="decimal"/>
      <w:lvlText w:val=""/>
      <w:lvlJc w:val="left"/>
    </w:lvl>
    <w:lvl w:ilvl="7" w:tplc="582C0C54">
      <w:numFmt w:val="decimal"/>
      <w:lvlText w:val=""/>
      <w:lvlJc w:val="left"/>
    </w:lvl>
    <w:lvl w:ilvl="8" w:tplc="6BD2E7B0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2B664CF6"/>
    <w:lvl w:ilvl="0" w:tplc="036EFBC6">
      <w:start w:val="13"/>
      <w:numFmt w:val="decimal"/>
      <w:lvlText w:val="%1."/>
      <w:lvlJc w:val="left"/>
    </w:lvl>
    <w:lvl w:ilvl="1" w:tplc="937801A4">
      <w:numFmt w:val="decimal"/>
      <w:lvlText w:val=""/>
      <w:lvlJc w:val="left"/>
    </w:lvl>
    <w:lvl w:ilvl="2" w:tplc="436049E6">
      <w:numFmt w:val="decimal"/>
      <w:lvlText w:val=""/>
      <w:lvlJc w:val="left"/>
    </w:lvl>
    <w:lvl w:ilvl="3" w:tplc="89AAADF6">
      <w:numFmt w:val="decimal"/>
      <w:lvlText w:val=""/>
      <w:lvlJc w:val="left"/>
    </w:lvl>
    <w:lvl w:ilvl="4" w:tplc="4150F3FE">
      <w:numFmt w:val="decimal"/>
      <w:lvlText w:val=""/>
      <w:lvlJc w:val="left"/>
    </w:lvl>
    <w:lvl w:ilvl="5" w:tplc="F6ACE6F0">
      <w:numFmt w:val="decimal"/>
      <w:lvlText w:val=""/>
      <w:lvlJc w:val="left"/>
    </w:lvl>
    <w:lvl w:ilvl="6" w:tplc="10EC9812">
      <w:numFmt w:val="decimal"/>
      <w:lvlText w:val=""/>
      <w:lvlJc w:val="left"/>
    </w:lvl>
    <w:lvl w:ilvl="7" w:tplc="5E4610E6">
      <w:numFmt w:val="decimal"/>
      <w:lvlText w:val=""/>
      <w:lvlJc w:val="left"/>
    </w:lvl>
    <w:lvl w:ilvl="8" w:tplc="86803BA6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1E7CD1BE"/>
    <w:lvl w:ilvl="0" w:tplc="DDFC87FC">
      <w:start w:val="7"/>
      <w:numFmt w:val="decimal"/>
      <w:lvlText w:val="%1."/>
      <w:lvlJc w:val="left"/>
    </w:lvl>
    <w:lvl w:ilvl="1" w:tplc="377AAA36">
      <w:start w:val="1"/>
      <w:numFmt w:val="bullet"/>
      <w:lvlText w:val="-"/>
      <w:lvlJc w:val="left"/>
    </w:lvl>
    <w:lvl w:ilvl="2" w:tplc="44A2672C">
      <w:numFmt w:val="decimal"/>
      <w:lvlText w:val=""/>
      <w:lvlJc w:val="left"/>
    </w:lvl>
    <w:lvl w:ilvl="3" w:tplc="5DAAD952">
      <w:numFmt w:val="decimal"/>
      <w:lvlText w:val=""/>
      <w:lvlJc w:val="left"/>
    </w:lvl>
    <w:lvl w:ilvl="4" w:tplc="BB228FD0">
      <w:numFmt w:val="decimal"/>
      <w:lvlText w:val=""/>
      <w:lvlJc w:val="left"/>
    </w:lvl>
    <w:lvl w:ilvl="5" w:tplc="C0CE20B2">
      <w:numFmt w:val="decimal"/>
      <w:lvlText w:val=""/>
      <w:lvlJc w:val="left"/>
    </w:lvl>
    <w:lvl w:ilvl="6" w:tplc="AD72A518">
      <w:numFmt w:val="decimal"/>
      <w:lvlText w:val=""/>
      <w:lvlJc w:val="left"/>
    </w:lvl>
    <w:lvl w:ilvl="7" w:tplc="1E68EF92">
      <w:numFmt w:val="decimal"/>
      <w:lvlText w:val=""/>
      <w:lvlJc w:val="left"/>
    </w:lvl>
    <w:lvl w:ilvl="8" w:tplc="34ECC25E">
      <w:numFmt w:val="decimal"/>
      <w:lvlText w:val=""/>
      <w:lvlJc w:val="left"/>
    </w:lvl>
  </w:abstractNum>
  <w:abstractNum w:abstractNumId="6" w15:restartNumberingAfterBreak="0">
    <w:nsid w:val="00005AF1"/>
    <w:multiLevelType w:val="hybridMultilevel"/>
    <w:tmpl w:val="C1C66086"/>
    <w:lvl w:ilvl="0" w:tplc="57B64996">
      <w:start w:val="4"/>
      <w:numFmt w:val="decimal"/>
      <w:lvlText w:val="%1."/>
      <w:lvlJc w:val="left"/>
    </w:lvl>
    <w:lvl w:ilvl="1" w:tplc="67E63E32">
      <w:start w:val="1"/>
      <w:numFmt w:val="bullet"/>
      <w:lvlText w:val="-"/>
      <w:lvlJc w:val="left"/>
    </w:lvl>
    <w:lvl w:ilvl="2" w:tplc="970C466A">
      <w:numFmt w:val="decimal"/>
      <w:lvlText w:val=""/>
      <w:lvlJc w:val="left"/>
    </w:lvl>
    <w:lvl w:ilvl="3" w:tplc="E3281F76">
      <w:numFmt w:val="decimal"/>
      <w:lvlText w:val=""/>
      <w:lvlJc w:val="left"/>
    </w:lvl>
    <w:lvl w:ilvl="4" w:tplc="4DB0D4B2">
      <w:numFmt w:val="decimal"/>
      <w:lvlText w:val=""/>
      <w:lvlJc w:val="left"/>
    </w:lvl>
    <w:lvl w:ilvl="5" w:tplc="4218EC0A">
      <w:numFmt w:val="decimal"/>
      <w:lvlText w:val=""/>
      <w:lvlJc w:val="left"/>
    </w:lvl>
    <w:lvl w:ilvl="6" w:tplc="B97C405A">
      <w:numFmt w:val="decimal"/>
      <w:lvlText w:val=""/>
      <w:lvlJc w:val="left"/>
    </w:lvl>
    <w:lvl w:ilvl="7" w:tplc="0FC8ED08">
      <w:numFmt w:val="decimal"/>
      <w:lvlText w:val=""/>
      <w:lvlJc w:val="left"/>
    </w:lvl>
    <w:lvl w:ilvl="8" w:tplc="E9B6861A">
      <w:numFmt w:val="decimal"/>
      <w:lvlText w:val=""/>
      <w:lvlJc w:val="left"/>
    </w:lvl>
  </w:abstractNum>
  <w:abstractNum w:abstractNumId="7" w15:restartNumberingAfterBreak="0">
    <w:nsid w:val="00006DF1"/>
    <w:multiLevelType w:val="hybridMultilevel"/>
    <w:tmpl w:val="188638CE"/>
    <w:lvl w:ilvl="0" w:tplc="90E4EE06">
      <w:start w:val="3"/>
      <w:numFmt w:val="decimal"/>
      <w:lvlText w:val="%1."/>
      <w:lvlJc w:val="left"/>
    </w:lvl>
    <w:lvl w:ilvl="1" w:tplc="E55CA090">
      <w:numFmt w:val="decimal"/>
      <w:lvlText w:val=""/>
      <w:lvlJc w:val="left"/>
    </w:lvl>
    <w:lvl w:ilvl="2" w:tplc="5C3E3D74">
      <w:numFmt w:val="decimal"/>
      <w:lvlText w:val=""/>
      <w:lvlJc w:val="left"/>
    </w:lvl>
    <w:lvl w:ilvl="3" w:tplc="113EC3EA">
      <w:numFmt w:val="decimal"/>
      <w:lvlText w:val=""/>
      <w:lvlJc w:val="left"/>
    </w:lvl>
    <w:lvl w:ilvl="4" w:tplc="9E2C74B4">
      <w:numFmt w:val="decimal"/>
      <w:lvlText w:val=""/>
      <w:lvlJc w:val="left"/>
    </w:lvl>
    <w:lvl w:ilvl="5" w:tplc="AB403D64">
      <w:numFmt w:val="decimal"/>
      <w:lvlText w:val=""/>
      <w:lvlJc w:val="left"/>
    </w:lvl>
    <w:lvl w:ilvl="6" w:tplc="A31CF5A4">
      <w:numFmt w:val="decimal"/>
      <w:lvlText w:val=""/>
      <w:lvlJc w:val="left"/>
    </w:lvl>
    <w:lvl w:ilvl="7" w:tplc="4A40D4EC">
      <w:numFmt w:val="decimal"/>
      <w:lvlText w:val=""/>
      <w:lvlJc w:val="left"/>
    </w:lvl>
    <w:lvl w:ilvl="8" w:tplc="1D5A65D2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2E2"/>
    <w:rsid w:val="000042E2"/>
    <w:rsid w:val="000C5C3B"/>
    <w:rsid w:val="004C7F41"/>
    <w:rsid w:val="00821BF2"/>
    <w:rsid w:val="00905E48"/>
    <w:rsid w:val="00D86B41"/>
    <w:rsid w:val="00EC38A7"/>
    <w:rsid w:val="00F6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9F9A9-2EF7-4341-B112-CAE164A5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1422</Words>
  <Characters>8106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ludmila</cp:lastModifiedBy>
  <cp:revision>2</cp:revision>
  <dcterms:created xsi:type="dcterms:W3CDTF">2024-12-24T12:45:00Z</dcterms:created>
  <dcterms:modified xsi:type="dcterms:W3CDTF">2024-12-24T12:45:00Z</dcterms:modified>
</cp:coreProperties>
</file>